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400A5"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62B9A457" w14:textId="77777777" w:rsidR="00D46EC1" w:rsidRPr="00713F33" w:rsidRDefault="00822D7E" w:rsidP="00713F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umana Serif ITC TT-Light" w:hAnsi="Humana Serif ITC TT-Light" w:cs="Cambria"/>
          <w:i/>
          <w:iCs/>
          <w:sz w:val="32"/>
          <w:szCs w:val="32"/>
        </w:rPr>
      </w:pPr>
      <w:r>
        <w:rPr>
          <w:rFonts w:ascii="Humana Serif ITC TT-Light" w:hAnsi="Humana Serif ITC TT-Light" w:cs="Cambria"/>
          <w:i/>
          <w:iCs/>
          <w:noProof/>
          <w:sz w:val="32"/>
          <w:szCs w:val="32"/>
        </w:rPr>
        <w:drawing>
          <wp:inline distT="0" distB="0" distL="0" distR="0" wp14:anchorId="292CD2BB" wp14:editId="379D12C5">
            <wp:extent cx="5506720" cy="4399280"/>
            <wp:effectExtent l="0" t="0" r="5080" b="0"/>
            <wp:docPr id="13" name="Picture 13" descr="CHATE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TELA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6720" cy="4399280"/>
                    </a:xfrm>
                    <a:prstGeom prst="rect">
                      <a:avLst/>
                    </a:prstGeom>
                    <a:noFill/>
                    <a:ln>
                      <a:noFill/>
                    </a:ln>
                  </pic:spPr>
                </pic:pic>
              </a:graphicData>
            </a:graphic>
          </wp:inline>
        </w:drawing>
      </w:r>
    </w:p>
    <w:p w14:paraId="06E28BC1" w14:textId="77777777" w:rsidR="00713F33" w:rsidRPr="00713F33" w:rsidRDefault="00713F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3C181F0A"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i/>
          <w:iCs/>
          <w:sz w:val="32"/>
          <w:szCs w:val="32"/>
        </w:rPr>
        <w:t xml:space="preserve">The beautiful lady takes his hand and </w:t>
      </w:r>
      <w:r w:rsidR="00672D6B">
        <w:rPr>
          <w:rFonts w:ascii="Humana Serif ITC TT-Light" w:hAnsi="Humana Serif ITC TT-Light" w:cs="Cambria"/>
          <w:i/>
          <w:iCs/>
          <w:sz w:val="32"/>
          <w:szCs w:val="32"/>
        </w:rPr>
        <w:t>folds</w:t>
      </w:r>
      <w:r w:rsidR="00A450DD">
        <w:rPr>
          <w:rFonts w:ascii="Humana Serif ITC TT-Light" w:hAnsi="Humana Serif ITC TT-Light" w:cs="Cambria"/>
          <w:i/>
          <w:iCs/>
          <w:sz w:val="32"/>
          <w:szCs w:val="32"/>
        </w:rPr>
        <w:t xml:space="preserve"> his fingers around the chain.</w:t>
      </w:r>
      <w:r w:rsidRPr="00713F33">
        <w:rPr>
          <w:rFonts w:ascii="Humana Serif ITC TT-Light" w:hAnsi="Humana Serif ITC TT-Light" w:cs="Cambria"/>
          <w:i/>
          <w:iCs/>
          <w:sz w:val="32"/>
          <w:szCs w:val="32"/>
        </w:rPr>
        <w:t xml:space="preserve"> </w:t>
      </w:r>
      <w:r w:rsidR="00FE24B9">
        <w:rPr>
          <w:rFonts w:ascii="Humana Serif ITC TT-Light" w:hAnsi="Humana Serif ITC TT-Light" w:cs="Cambria"/>
          <w:i/>
          <w:iCs/>
          <w:sz w:val="32"/>
          <w:szCs w:val="32"/>
        </w:rPr>
        <w:br/>
      </w:r>
      <w:r w:rsidRPr="00713F33">
        <w:rPr>
          <w:rFonts w:ascii="Humana Serif ITC TT-Light" w:hAnsi="Humana Serif ITC TT-Light" w:cs="Cambria"/>
          <w:i/>
          <w:iCs/>
          <w:sz w:val="32"/>
          <w:szCs w:val="32"/>
        </w:rPr>
        <w:t>A braided circle of white hair crowns her black hair lik</w:t>
      </w:r>
      <w:r w:rsidR="00A450DD">
        <w:rPr>
          <w:rFonts w:ascii="Humana Serif ITC TT-Light" w:hAnsi="Humana Serif ITC TT-Light" w:cs="Cambria"/>
          <w:i/>
          <w:iCs/>
          <w:sz w:val="32"/>
          <w:szCs w:val="32"/>
        </w:rPr>
        <w:t>e a halo.</w:t>
      </w:r>
      <w:r w:rsidR="00672D6B">
        <w:rPr>
          <w:rFonts w:ascii="Humana Serif ITC TT-Light" w:hAnsi="Humana Serif ITC TT-Light" w:cs="Cambria"/>
          <w:i/>
          <w:iCs/>
          <w:sz w:val="32"/>
          <w:szCs w:val="32"/>
        </w:rPr>
        <w:t xml:space="preserve"> The silver charm hang</w:t>
      </w:r>
      <w:r w:rsidR="00A450DD">
        <w:rPr>
          <w:rFonts w:ascii="Humana Serif ITC TT-Light" w:hAnsi="Humana Serif ITC TT-Light" w:cs="Cambria"/>
          <w:i/>
          <w:iCs/>
          <w:sz w:val="32"/>
          <w:szCs w:val="32"/>
        </w:rPr>
        <w:t>s from the chain in his hand.</w:t>
      </w:r>
      <w:r w:rsidRPr="00713F33">
        <w:rPr>
          <w:rFonts w:ascii="Humana Serif ITC TT-Light" w:hAnsi="Humana Serif ITC TT-Light" w:cs="Cambria"/>
          <w:i/>
          <w:iCs/>
          <w:sz w:val="32"/>
          <w:szCs w:val="32"/>
        </w:rPr>
        <w:t xml:space="preserve"> </w:t>
      </w:r>
      <w:r w:rsidR="00A450DD">
        <w:rPr>
          <w:rFonts w:ascii="Humana Serif ITC TT-Light" w:hAnsi="Humana Serif ITC TT-Light" w:cs="Cambria"/>
          <w:i/>
          <w:iCs/>
          <w:sz w:val="32"/>
          <w:szCs w:val="32"/>
        </w:rPr>
        <w:t>As if it has been made for him.</w:t>
      </w:r>
      <w:r w:rsidRPr="00713F33">
        <w:rPr>
          <w:rFonts w:ascii="Humana Serif ITC TT-Light" w:hAnsi="Humana Serif ITC TT-Light" w:cs="Cambria"/>
          <w:i/>
          <w:iCs/>
          <w:sz w:val="32"/>
          <w:szCs w:val="32"/>
        </w:rPr>
        <w:t xml:space="preserve"> </w:t>
      </w:r>
      <w:r w:rsidR="00713F33" w:rsidRPr="00713F33">
        <w:rPr>
          <w:rFonts w:ascii="Humana Serif ITC TT-Light" w:hAnsi="Humana Serif ITC TT-Light" w:cs="Cambria"/>
          <w:i/>
          <w:iCs/>
          <w:sz w:val="32"/>
          <w:szCs w:val="32"/>
        </w:rPr>
        <w:br/>
      </w:r>
      <w:r w:rsidRPr="00713F33">
        <w:rPr>
          <w:rFonts w:ascii="Humana Serif ITC TT-Light" w:hAnsi="Humana Serif ITC TT-Light" w:cs="Cambria"/>
          <w:i/>
          <w:iCs/>
          <w:sz w:val="32"/>
          <w:szCs w:val="32"/>
        </w:rPr>
        <w:t>In the shape of this charm, his deformity is beautiful.</w:t>
      </w:r>
    </w:p>
    <w:p w14:paraId="046B97C1" w14:textId="77777777" w:rsidR="00D46EC1" w:rsidRPr="00713F33" w:rsidRDefault="00713F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sz w:val="32"/>
          <w:szCs w:val="32"/>
        </w:rPr>
      </w:pPr>
      <w:r w:rsidRPr="00713F33">
        <w:rPr>
          <w:rFonts w:ascii="Humana Serif ITC TT-Light" w:hAnsi="Humana Serif ITC TT-Light" w:cs="Cambria"/>
          <w:sz w:val="32"/>
          <w:szCs w:val="32"/>
        </w:rPr>
        <w:t xml:space="preserve">                                         </w:t>
      </w:r>
      <w:r w:rsidR="00D46EC1" w:rsidRPr="00713F33">
        <w:rPr>
          <w:rFonts w:ascii="Humana Serif ITC TT-Light" w:hAnsi="Humana Serif ITC TT-Light" w:cs="Cambria"/>
          <w:sz w:val="32"/>
          <w:szCs w:val="32"/>
        </w:rPr>
        <w:t>—</w:t>
      </w:r>
      <w:r w:rsidR="00D46EC1" w:rsidRPr="00713F33">
        <w:rPr>
          <w:rFonts w:ascii="Humana Serif ITC TT-Light" w:hAnsi="Humana Serif ITC TT-Light" w:cs="Cambria"/>
          <w:b/>
          <w:sz w:val="32"/>
          <w:szCs w:val="32"/>
        </w:rPr>
        <w:t>The Charmed Children of Rookskill Castle</w:t>
      </w:r>
    </w:p>
    <w:p w14:paraId="2EA987C7"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8CAADC4"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bCs/>
          <w:sz w:val="32"/>
          <w:szCs w:val="32"/>
        </w:rPr>
      </w:pPr>
    </w:p>
    <w:p w14:paraId="52791530"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b/>
          <w:bCs/>
          <w:sz w:val="32"/>
          <w:szCs w:val="32"/>
        </w:rPr>
        <w:t>Seek the Pen</w:t>
      </w:r>
      <w:r w:rsidRPr="00713F33">
        <w:rPr>
          <w:rFonts w:ascii="Humana Serif ITC TT-Light" w:hAnsi="Humana Serif ITC TT-Light" w:cs="Cambria"/>
          <w:sz w:val="32"/>
          <w:szCs w:val="32"/>
        </w:rPr>
        <w:t xml:space="preserve"> to save this charmed child, Tim.</w:t>
      </w:r>
    </w:p>
    <w:p w14:paraId="0A2EBC3D"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DF835EB" w14:textId="77777777" w:rsidR="00D46EC1" w:rsidRPr="00713F33" w:rsidRDefault="002F4A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1: </w:t>
      </w:r>
      <w:r w:rsidR="00D46EC1" w:rsidRPr="00713F33">
        <w:rPr>
          <w:rFonts w:ascii="Humana Serif ITC TT-Light" w:hAnsi="Humana Serif ITC TT-Light" w:cs="Cambria"/>
          <w:b/>
          <w:sz w:val="32"/>
          <w:szCs w:val="32"/>
        </w:rPr>
        <w:t>Look for the Pen</w:t>
      </w:r>
      <w:r w:rsidR="00D46EC1" w:rsidRPr="00713F33">
        <w:rPr>
          <w:rFonts w:ascii="Humana Serif ITC TT-Light" w:hAnsi="Humana Serif ITC TT-Light" w:cs="Cambria"/>
          <w:sz w:val="32"/>
          <w:szCs w:val="32"/>
        </w:rPr>
        <w:t xml:space="preserve"> in a novel penned by Victor Hugo.</w:t>
      </w:r>
    </w:p>
    <w:p w14:paraId="76395654"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10B1CC2E"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0FF2B756"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6D7021AD" w14:textId="77777777" w:rsidR="00E5392C"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Pr>
          <w:rFonts w:ascii="Humana Serif ITC TT-Light" w:hAnsi="Humana Serif ITC TT-Light" w:cs="Cambria"/>
          <w:i/>
          <w:iCs/>
          <w:noProof/>
          <w:sz w:val="32"/>
          <w:szCs w:val="32"/>
        </w:rPr>
        <w:lastRenderedPageBreak/>
        <w:drawing>
          <wp:anchor distT="0" distB="0" distL="114300" distR="114300" simplePos="0" relativeHeight="251664384" behindDoc="0" locked="0" layoutInCell="1" allowOverlap="1" wp14:anchorId="1FE5EA4F" wp14:editId="525A8AE6">
            <wp:simplePos x="0" y="0"/>
            <wp:positionH relativeFrom="column">
              <wp:posOffset>89535</wp:posOffset>
            </wp:positionH>
            <wp:positionV relativeFrom="paragraph">
              <wp:posOffset>80010</wp:posOffset>
            </wp:positionV>
            <wp:extent cx="1444625" cy="7315200"/>
            <wp:effectExtent l="0" t="0" r="3175" b="0"/>
            <wp:wrapTight wrapText="bothSides">
              <wp:wrapPolygon edited="0">
                <wp:start x="0" y="0"/>
                <wp:lineTo x="0" y="21525"/>
                <wp:lineTo x="21268" y="21525"/>
                <wp:lineTo x="21268" y="0"/>
                <wp:lineTo x="0" y="0"/>
              </wp:wrapPolygon>
            </wp:wrapTight>
            <wp:docPr id="1" name="Picture 1" descr="Macintosh HD:Users:kirstencappy:Desktop:JFOX Rookskill Castle:FOX CCRC Charms:FOX CCRC Kat Chatelaine:FOX CCRC The P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stencappy:Desktop:JFOX Rookskill Castle:FOX CCRC Charms:FOX CCRC Kat Chatelaine:FOX CCRC The Pen.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7315200"/>
                    </a:xfrm>
                    <a:prstGeom prst="rect">
                      <a:avLst/>
                    </a:prstGeom>
                    <a:noFill/>
                    <a:ln>
                      <a:noFill/>
                    </a:ln>
                  </pic:spPr>
                </pic:pic>
              </a:graphicData>
            </a:graphic>
          </wp:anchor>
        </w:drawing>
      </w:r>
    </w:p>
    <w:p w14:paraId="01C8D5F9" w14:textId="77777777" w:rsidR="00E5392C"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Tim is in his private place, the place he’s found at the bottom of the bottom, the place where he lies neither dead nor alive next to the furnace on a bed of straw…</w:t>
      </w:r>
    </w:p>
    <w:p w14:paraId="10C56922"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005EEF43" w14:textId="77777777" w:rsidR="00D46EC1" w:rsidRPr="00E5392C"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sz w:val="32"/>
          <w:szCs w:val="32"/>
        </w:rPr>
      </w:pPr>
      <w:r w:rsidRPr="00713F33">
        <w:rPr>
          <w:rFonts w:ascii="Humana Serif ITC TT-Light" w:hAnsi="Humana Serif ITC TT-Light" w:cs="Cambria"/>
          <w:i/>
          <w:iCs/>
          <w:sz w:val="32"/>
          <w:szCs w:val="32"/>
        </w:rPr>
        <w:t>Arrayed around him now are the lovely, shiny baubles he has collected over centuries in this drafty castle, candlesticks and bowls, platters and forks. He breathes a sigh and takes his polishing rag and goes to work…</w:t>
      </w:r>
      <w:r w:rsidRPr="00713F33">
        <w:rPr>
          <w:rFonts w:ascii="Humana Serif ITC TT-Light" w:hAnsi="Humana Serif ITC TT-Light" w:cs="Cambria"/>
          <w:sz w:val="32"/>
          <w:szCs w:val="32"/>
        </w:rPr>
        <w:t xml:space="preserve"> </w:t>
      </w:r>
      <w:r w:rsidR="00E5392C">
        <w:rPr>
          <w:rFonts w:ascii="Humana Serif ITC TT-Light" w:hAnsi="Humana Serif ITC TT-Light" w:cs="Cambria"/>
          <w:sz w:val="32"/>
          <w:szCs w:val="32"/>
        </w:rPr>
        <w:t xml:space="preserve">  </w:t>
      </w:r>
      <w:r w:rsidR="00E5392C">
        <w:rPr>
          <w:rFonts w:ascii="Humana Serif ITC TT-Light" w:hAnsi="Humana Serif ITC TT-Light" w:cs="Cambria"/>
          <w:sz w:val="32"/>
          <w:szCs w:val="32"/>
        </w:rPr>
        <w:br/>
        <w:t xml:space="preserve">                          </w:t>
      </w:r>
      <w:r w:rsidR="00E5392C">
        <w:rPr>
          <w:rFonts w:ascii="Humana Serif ITC TT-Light" w:hAnsi="Humana Serif ITC TT-Light" w:cs="Cambria"/>
          <w:sz w:val="32"/>
          <w:szCs w:val="32"/>
        </w:rPr>
        <w:br/>
      </w:r>
      <w:r w:rsidR="00FE24B9">
        <w:rPr>
          <w:rFonts w:ascii="Humana Serif ITC TT-Light" w:hAnsi="Humana Serif ITC TT-Light" w:cs="Cambria"/>
          <w:b/>
          <w:sz w:val="32"/>
          <w:szCs w:val="32"/>
        </w:rPr>
        <w:t xml:space="preserve">—The Charmed Children of </w:t>
      </w:r>
      <w:r w:rsidRPr="00E5392C">
        <w:rPr>
          <w:rFonts w:ascii="Humana Serif ITC TT-Light" w:hAnsi="Humana Serif ITC TT-Light" w:cs="Cambria"/>
          <w:b/>
          <w:sz w:val="32"/>
          <w:szCs w:val="32"/>
        </w:rPr>
        <w:t>Rookskill Castle</w:t>
      </w:r>
    </w:p>
    <w:p w14:paraId="550D8068"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0203EFED" w14:textId="77777777" w:rsidR="00D46EC1"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bCs/>
          <w:sz w:val="32"/>
          <w:szCs w:val="32"/>
        </w:rPr>
        <w:br/>
      </w:r>
      <w:r w:rsidR="00D46EC1" w:rsidRPr="00713F33">
        <w:rPr>
          <w:rFonts w:ascii="Humana Serif ITC TT-Light" w:hAnsi="Humana Serif ITC TT-Light" w:cs="Cambria"/>
          <w:b/>
          <w:bCs/>
          <w:sz w:val="32"/>
          <w:szCs w:val="32"/>
        </w:rPr>
        <w:t>Seek the Thimble</w:t>
      </w:r>
      <w:r w:rsidR="00D46EC1" w:rsidRPr="00713F33">
        <w:rPr>
          <w:rFonts w:ascii="Humana Serif ITC TT-Light" w:hAnsi="Humana Serif ITC TT-Light" w:cs="Cambria"/>
          <w:sz w:val="32"/>
          <w:szCs w:val="32"/>
        </w:rPr>
        <w:t xml:space="preserve"> to save this charmed child.</w:t>
      </w:r>
    </w:p>
    <w:p w14:paraId="6C18064D" w14:textId="77777777" w:rsidR="00FE24B9" w:rsidRPr="00713F33"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sz w:val="32"/>
          <w:szCs w:val="32"/>
        </w:rPr>
        <w:br/>
      </w:r>
      <w:r w:rsidRPr="00713F33">
        <w:rPr>
          <w:rFonts w:ascii="Humana Serif ITC TT-Light" w:hAnsi="Humana Serif ITC TT-Light" w:cs="Cambria"/>
          <w:sz w:val="32"/>
          <w:szCs w:val="32"/>
        </w:rPr>
        <w:t xml:space="preserve">For 200 years, this charmed child has </w:t>
      </w:r>
      <w:r>
        <w:rPr>
          <w:rFonts w:ascii="Humana Serif ITC TT-Light" w:hAnsi="Humana Serif ITC TT-Light" w:cs="Cambria"/>
          <w:sz w:val="32"/>
          <w:szCs w:val="32"/>
        </w:rPr>
        <w:t>been</w:t>
      </w:r>
      <w:r w:rsidRPr="00713F33">
        <w:rPr>
          <w:rFonts w:ascii="Humana Serif ITC TT-Light" w:hAnsi="Humana Serif ITC TT-Light" w:cs="Cambria"/>
          <w:sz w:val="32"/>
          <w:szCs w:val="32"/>
        </w:rPr>
        <w:t xml:space="preserve"> drawn to the glint of </w:t>
      </w:r>
      <w:r w:rsidRPr="00E5392C">
        <w:rPr>
          <w:rFonts w:ascii="Humana Serif ITC TT-Light" w:hAnsi="Humana Serif ITC TT-Light" w:cs="Cambria"/>
          <w:b/>
          <w:sz w:val="32"/>
          <w:szCs w:val="32"/>
        </w:rPr>
        <w:t>silver</w:t>
      </w:r>
      <w:r w:rsidRPr="00713F33">
        <w:rPr>
          <w:rFonts w:ascii="Humana Serif ITC TT-Light" w:hAnsi="Humana Serif ITC TT-Light" w:cs="Cambria"/>
          <w:sz w:val="32"/>
          <w:szCs w:val="32"/>
        </w:rPr>
        <w:t>.</w:t>
      </w:r>
    </w:p>
    <w:p w14:paraId="70B6A272"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2982E487" w14:textId="77777777" w:rsidR="00D46EC1" w:rsidRPr="00713F33" w:rsidRDefault="002F4A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w:t>
      </w:r>
      <w:r>
        <w:rPr>
          <w:rFonts w:ascii="Humana Serif ITC TT-Light" w:hAnsi="Humana Serif ITC TT-Light" w:cs="Cambria"/>
          <w:b/>
          <w:sz w:val="32"/>
          <w:szCs w:val="32"/>
        </w:rPr>
        <w:t>2</w:t>
      </w:r>
      <w:r>
        <w:rPr>
          <w:rFonts w:ascii="Humana Serif ITC TT-Light" w:hAnsi="Humana Serif ITC TT-Light" w:cs="Cambria"/>
          <w:b/>
          <w:sz w:val="32"/>
          <w:szCs w:val="32"/>
        </w:rPr>
        <w:t xml:space="preserve">: </w:t>
      </w:r>
      <w:r w:rsidR="00D46EC1" w:rsidRPr="00E5392C">
        <w:rPr>
          <w:rFonts w:ascii="Humana Serif ITC TT-Light" w:hAnsi="Humana Serif ITC TT-Light" w:cs="Cambria"/>
          <w:b/>
          <w:sz w:val="32"/>
          <w:szCs w:val="32"/>
        </w:rPr>
        <w:t>Look for the Thimble</w:t>
      </w:r>
      <w:r w:rsidR="00D46EC1" w:rsidRPr="00713F33">
        <w:rPr>
          <w:rFonts w:ascii="Humana Serif ITC TT-Light" w:hAnsi="Humana Serif ITC TT-Light" w:cs="Cambria"/>
          <w:sz w:val="32"/>
          <w:szCs w:val="32"/>
        </w:rPr>
        <w:t xml:space="preserve"> in Narnia.</w:t>
      </w:r>
    </w:p>
    <w:p w14:paraId="1D85E54A"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4B9FDFB"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5E516591"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73B24E47"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1A71FB7F" w14:textId="77777777" w:rsidR="00DF21B9" w:rsidRDefault="003056D9" w:rsidP="00DF21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Humana Serif ITC TT-Light" w:hAnsi="Humana Serif ITC TT-Light" w:cs="Cambria"/>
          <w:i/>
          <w:sz w:val="32"/>
          <w:szCs w:val="32"/>
        </w:rPr>
      </w:pP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sidR="00DF21B9">
        <w:rPr>
          <w:rFonts w:ascii="Humana Serif ITC TT-Light" w:hAnsi="Humana Serif ITC TT-Light" w:cs="Cambria"/>
          <w:i/>
          <w:sz w:val="32"/>
          <w:szCs w:val="32"/>
        </w:rPr>
        <w:t xml:space="preserve">                    </w:t>
      </w:r>
    </w:p>
    <w:p w14:paraId="21C9FACD" w14:textId="77777777" w:rsidR="00DF21B9" w:rsidRDefault="00DF21B9" w:rsidP="00DF21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Humana Serif ITC TT-Light" w:hAnsi="Humana Serif ITC TT-Light" w:cs="Cambria"/>
          <w:i/>
          <w:sz w:val="32"/>
          <w:szCs w:val="32"/>
        </w:rPr>
      </w:pPr>
    </w:p>
    <w:p w14:paraId="5CA73EC5" w14:textId="77777777" w:rsidR="00E5392C" w:rsidRPr="00E5392C" w:rsidRDefault="00DF21B9" w:rsidP="00DF21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Humana Serif ITC TT-Light" w:hAnsi="Humana Serif ITC TT-Light" w:cs="Cambria"/>
          <w:i/>
          <w:sz w:val="32"/>
          <w:szCs w:val="32"/>
        </w:rPr>
      </w:pP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p>
    <w:p w14:paraId="17200388"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42342477"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6567BB93"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5793E824"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603DA2F0"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37A0C6AD" w14:textId="77777777" w:rsidR="00FE24B9"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2DF2AD7F" w14:textId="77777777" w:rsidR="00FE24B9"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51F6A206" w14:textId="77777777" w:rsidR="00FE24B9"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DB2A58E" w14:textId="77777777" w:rsidR="00FE24B9"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Pr>
          <w:rFonts w:ascii="Humana Serif ITC TT-Light" w:hAnsi="Humana Serif ITC TT-Light" w:cs="Cambria"/>
          <w:i/>
          <w:iCs/>
          <w:noProof/>
          <w:sz w:val="32"/>
          <w:szCs w:val="32"/>
        </w:rPr>
        <w:drawing>
          <wp:anchor distT="0" distB="0" distL="114300" distR="114300" simplePos="0" relativeHeight="251665408" behindDoc="0" locked="0" layoutInCell="1" allowOverlap="1" wp14:anchorId="768F8E37" wp14:editId="1EDD8554">
            <wp:simplePos x="0" y="0"/>
            <wp:positionH relativeFrom="column">
              <wp:posOffset>-62865</wp:posOffset>
            </wp:positionH>
            <wp:positionV relativeFrom="paragraph">
              <wp:posOffset>156210</wp:posOffset>
            </wp:positionV>
            <wp:extent cx="1322070" cy="7162800"/>
            <wp:effectExtent l="0" t="0" r="0" b="0"/>
            <wp:wrapTight wrapText="bothSides">
              <wp:wrapPolygon edited="0">
                <wp:start x="0" y="0"/>
                <wp:lineTo x="0" y="21523"/>
                <wp:lineTo x="21164" y="21523"/>
                <wp:lineTo x="21164" y="0"/>
                <wp:lineTo x="0" y="0"/>
              </wp:wrapPolygon>
            </wp:wrapTight>
            <wp:docPr id="4" name="Picture 4" descr="Macintosh HD:Users:kirstencappy:Desktop:JFOX Rookskill Castle:FOX CCRC Charms:FOX CCRC Kat Chatelaine:FOX CCRC The Thimb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rstencappy:Desktop:JFOX Rookskill Castle:FOX CCRC Charms:FOX CCRC Kat Chatelaine:FOX CCRC The Thimbl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716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62F92"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The dining hall—for it was a great hall—was paneled in dark wood and watched over by rows on either side of metal-armored men, each holding a different weapon…</w:t>
      </w:r>
    </w:p>
    <w:p w14:paraId="3BDBDEF6"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D0564EC"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Amelie tugged at Kat’s sleeve and Kat bent down.</w:t>
      </w:r>
    </w:p>
    <w:p w14:paraId="52FD9E9B"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66BA774C"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“They’re worried,” Ame said.</w:t>
      </w:r>
    </w:p>
    <w:p w14:paraId="1A7F9A65"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2C52CADE"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“Who are?”</w:t>
      </w:r>
    </w:p>
    <w:p w14:paraId="7F3D66A2"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19759B2"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“The men,” she said. She paused before one of the suits of armor and lifted her small finger to touch the glove with its rows of knuckle spikes.</w:t>
      </w:r>
    </w:p>
    <w:p w14:paraId="565903D0"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2FF43009"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“Ame, there are no men,” Kat said. “These are empty suits of armor. How can they be worried?” A little shiver wove across her shoulders.</w:t>
      </w:r>
    </w:p>
    <w:p w14:paraId="45E38B35"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45604419"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sz w:val="32"/>
          <w:szCs w:val="32"/>
        </w:rPr>
        <w:t>—</w:t>
      </w:r>
      <w:r w:rsidRPr="00E5392C">
        <w:rPr>
          <w:rFonts w:ascii="Humana Serif ITC TT-Light" w:hAnsi="Humana Serif ITC TT-Light" w:cs="Cambria"/>
          <w:b/>
          <w:sz w:val="32"/>
          <w:szCs w:val="32"/>
        </w:rPr>
        <w:t>The Charmed Children of Rookskill Castle</w:t>
      </w:r>
    </w:p>
    <w:p w14:paraId="192156BD" w14:textId="77777777" w:rsidR="00D46EC1"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2F095A77"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bCs/>
          <w:sz w:val="32"/>
          <w:szCs w:val="32"/>
        </w:rPr>
      </w:pPr>
    </w:p>
    <w:p w14:paraId="14E05DDA"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b/>
          <w:bCs/>
          <w:sz w:val="32"/>
          <w:szCs w:val="32"/>
        </w:rPr>
        <w:t xml:space="preserve">Seek </w:t>
      </w:r>
      <w:r w:rsidR="00E5392C">
        <w:rPr>
          <w:rFonts w:ascii="Humana Serif ITC TT-Light" w:hAnsi="Humana Serif ITC TT-Light" w:cs="Cambria"/>
          <w:b/>
          <w:bCs/>
          <w:sz w:val="32"/>
          <w:szCs w:val="32"/>
        </w:rPr>
        <w:t>two</w:t>
      </w:r>
      <w:r w:rsidRPr="00713F33">
        <w:rPr>
          <w:rFonts w:ascii="Humana Serif ITC TT-Light" w:hAnsi="Humana Serif ITC TT-Light" w:cs="Cambria"/>
          <w:b/>
          <w:bCs/>
          <w:sz w:val="32"/>
          <w:szCs w:val="32"/>
        </w:rPr>
        <w:t xml:space="preserve"> pairs of Scissors </w:t>
      </w:r>
      <w:r w:rsidRPr="00713F33">
        <w:rPr>
          <w:rFonts w:ascii="Humana Serif ITC TT-Light" w:hAnsi="Humana Serif ITC TT-Light" w:cs="Cambria"/>
          <w:sz w:val="32"/>
          <w:szCs w:val="32"/>
        </w:rPr>
        <w:t xml:space="preserve">to save Tim and these </w:t>
      </w:r>
      <w:r w:rsidR="003700E3">
        <w:rPr>
          <w:rFonts w:ascii="Humana Serif ITC TT-Light" w:hAnsi="Humana Serif ITC TT-Light" w:cs="Cambria"/>
          <w:sz w:val="32"/>
          <w:szCs w:val="32"/>
        </w:rPr>
        <w:t xml:space="preserve">other </w:t>
      </w:r>
      <w:r w:rsidRPr="00713F33">
        <w:rPr>
          <w:rFonts w:ascii="Humana Serif ITC TT-Light" w:hAnsi="Humana Serif ITC TT-Light" w:cs="Cambria"/>
          <w:sz w:val="32"/>
          <w:szCs w:val="32"/>
        </w:rPr>
        <w:t>children in danger of being charmed.</w:t>
      </w:r>
    </w:p>
    <w:p w14:paraId="7E7D26C5"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224544B6" w14:textId="77777777" w:rsidR="00D46EC1" w:rsidRPr="00713F33" w:rsidRDefault="002F4A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w:t>
      </w:r>
      <w:r>
        <w:rPr>
          <w:rFonts w:ascii="Humana Serif ITC TT-Light" w:hAnsi="Humana Serif ITC TT-Light" w:cs="Cambria"/>
          <w:b/>
          <w:sz w:val="32"/>
          <w:szCs w:val="32"/>
        </w:rPr>
        <w:t>3</w:t>
      </w:r>
      <w:r>
        <w:rPr>
          <w:rFonts w:ascii="Humana Serif ITC TT-Light" w:hAnsi="Humana Serif ITC TT-Light" w:cs="Cambria"/>
          <w:b/>
          <w:sz w:val="32"/>
          <w:szCs w:val="32"/>
        </w:rPr>
        <w:t xml:space="preserve">: </w:t>
      </w:r>
      <w:r w:rsidR="00D46EC1" w:rsidRPr="00E5392C">
        <w:rPr>
          <w:rFonts w:ascii="Humana Serif ITC TT-Light" w:hAnsi="Humana Serif ITC TT-Light" w:cs="Cambria"/>
          <w:b/>
          <w:sz w:val="32"/>
          <w:szCs w:val="32"/>
        </w:rPr>
        <w:t>Look for the Scissors</w:t>
      </w:r>
      <w:r w:rsidR="00D46EC1" w:rsidRPr="00713F33">
        <w:rPr>
          <w:rFonts w:ascii="Humana Serif ITC TT-Light" w:hAnsi="Humana Serif ITC TT-Light" w:cs="Cambria"/>
          <w:sz w:val="32"/>
          <w:szCs w:val="32"/>
        </w:rPr>
        <w:t xml:space="preserve"> in suits of armor.</w:t>
      </w:r>
      <w:r w:rsidR="003056D9">
        <w:rPr>
          <w:rFonts w:ascii="Humana Serif ITC TT-Light" w:hAnsi="Humana Serif ITC TT-Light" w:cs="Cambria"/>
          <w:sz w:val="32"/>
          <w:szCs w:val="32"/>
        </w:rPr>
        <w:t xml:space="preserve"> </w:t>
      </w:r>
      <w:r w:rsidR="003056D9" w:rsidRPr="003056D9">
        <w:rPr>
          <w:rFonts w:ascii="Humana Serif ITC TT-Light" w:hAnsi="Humana Serif ITC TT-Light" w:cs="Cambria"/>
          <w:color w:val="FF0000"/>
          <w:sz w:val="32"/>
          <w:szCs w:val="32"/>
        </w:rPr>
        <w:t>Programmer adds additional clues here.</w:t>
      </w:r>
    </w:p>
    <w:p w14:paraId="5669B862"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0D35F45"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7FAA179"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25117CC5" w14:textId="77777777" w:rsidR="00FE24B9" w:rsidRDefault="00DF21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Pr>
          <w:rFonts w:ascii="Humana Serif ITC TT-Light" w:hAnsi="Humana Serif ITC TT-Light" w:cs="Cambria"/>
          <w:i/>
          <w:iCs/>
          <w:sz w:val="32"/>
          <w:szCs w:val="32"/>
        </w:rPr>
        <w:br/>
      </w:r>
    </w:p>
    <w:p w14:paraId="2AEC54EE" w14:textId="77777777" w:rsidR="00FE24B9"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4782ED40" w14:textId="77777777" w:rsidR="00FE24B9"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04D49256" w14:textId="08A67324" w:rsidR="00FE24B9" w:rsidRDefault="002616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Pr>
          <w:rFonts w:ascii="Humana Serif ITC TT-Light" w:hAnsi="Humana Serif ITC TT-Light" w:cs="Cambria"/>
          <w:b/>
          <w:noProof/>
          <w:sz w:val="32"/>
          <w:szCs w:val="32"/>
        </w:rPr>
        <w:drawing>
          <wp:anchor distT="0" distB="0" distL="114300" distR="114300" simplePos="0" relativeHeight="251666432" behindDoc="0" locked="0" layoutInCell="1" allowOverlap="1" wp14:anchorId="1C7ACD09" wp14:editId="584938F7">
            <wp:simplePos x="0" y="0"/>
            <wp:positionH relativeFrom="column">
              <wp:posOffset>13335</wp:posOffset>
            </wp:positionH>
            <wp:positionV relativeFrom="paragraph">
              <wp:posOffset>232410</wp:posOffset>
            </wp:positionV>
            <wp:extent cx="1971675" cy="7086600"/>
            <wp:effectExtent l="0" t="0" r="0" b="0"/>
            <wp:wrapTight wrapText="bothSides">
              <wp:wrapPolygon edited="0">
                <wp:start x="0" y="0"/>
                <wp:lineTo x="0" y="21523"/>
                <wp:lineTo x="21426" y="21523"/>
                <wp:lineTo x="21426" y="0"/>
                <wp:lineTo x="0" y="0"/>
              </wp:wrapPolygon>
            </wp:wrapTight>
            <wp:docPr id="8" name="Picture 8" descr="Macintosh HD:Users:kirstencappy:Desktop:JFOX Rookskill Castle:FOX CCRC Charms:FOX CCRC Kat Chatelaine:CCRC The Scisso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rstencappy:Desktop:JFOX Rookskill Castle:FOX CCRC Charms:FOX CCRC Kat Chatelaine:CCRC The Scissor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708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E97CD" w14:textId="40A803CC"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i/>
          <w:iCs/>
          <w:sz w:val="32"/>
          <w:szCs w:val="32"/>
        </w:rPr>
        <w:t>Peter and Rob still had their swords. The two boys with their weapons and grim faces looked more and more like they belonged in this old place. Rob got his wish, Kat thought. They are knights in training. She couldn’t help noticing how much older both Rob and Peter looked.</w:t>
      </w:r>
    </w:p>
    <w:p w14:paraId="671273E7" w14:textId="77777777" w:rsidR="00D46EC1" w:rsidRP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sz w:val="32"/>
          <w:szCs w:val="32"/>
        </w:rPr>
      </w:pPr>
      <w:r>
        <w:rPr>
          <w:rFonts w:ascii="Humana Serif ITC TT-Light" w:hAnsi="Humana Serif ITC TT-Light" w:cs="Cambria"/>
          <w:sz w:val="32"/>
          <w:szCs w:val="32"/>
        </w:rPr>
        <w:br/>
      </w:r>
      <w:r w:rsidR="00D46EC1" w:rsidRPr="003056D9">
        <w:rPr>
          <w:rFonts w:ascii="Humana Serif ITC TT-Light" w:hAnsi="Humana Serif ITC TT-Light" w:cs="Cambria"/>
          <w:b/>
          <w:sz w:val="32"/>
          <w:szCs w:val="32"/>
        </w:rPr>
        <w:t xml:space="preserve">—The Charmed Children </w:t>
      </w:r>
      <w:r w:rsidR="00FE24B9">
        <w:rPr>
          <w:rFonts w:ascii="Humana Serif ITC TT-Light" w:hAnsi="Humana Serif ITC TT-Light" w:cs="Cambria"/>
          <w:b/>
          <w:sz w:val="32"/>
          <w:szCs w:val="32"/>
        </w:rPr>
        <w:br/>
        <w:t xml:space="preserve">   </w:t>
      </w:r>
      <w:r w:rsidR="00D46EC1" w:rsidRPr="003056D9">
        <w:rPr>
          <w:rFonts w:ascii="Humana Serif ITC TT-Light" w:hAnsi="Humana Serif ITC TT-Light" w:cs="Cambria"/>
          <w:b/>
          <w:sz w:val="32"/>
          <w:szCs w:val="32"/>
        </w:rPr>
        <w:t>of Rookskill Castle</w:t>
      </w:r>
    </w:p>
    <w:p w14:paraId="49F55C5A"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64E4D710"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bCs/>
          <w:sz w:val="32"/>
          <w:szCs w:val="32"/>
        </w:rPr>
      </w:pPr>
    </w:p>
    <w:p w14:paraId="3A1B7002"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b/>
          <w:bCs/>
          <w:sz w:val="32"/>
          <w:szCs w:val="32"/>
        </w:rPr>
        <w:t>Seek a Broken Heart</w:t>
      </w:r>
      <w:r w:rsidR="008B626D">
        <w:rPr>
          <w:rFonts w:ascii="Humana Serif ITC TT-Light" w:hAnsi="Humana Serif ITC TT-Light" w:cs="Cambria"/>
          <w:sz w:val="32"/>
          <w:szCs w:val="32"/>
        </w:rPr>
        <w:t xml:space="preserve"> </w:t>
      </w:r>
      <w:r w:rsidRPr="00713F33">
        <w:rPr>
          <w:rFonts w:ascii="Humana Serif ITC TT-Light" w:hAnsi="Humana Serif ITC TT-Light" w:cs="Cambria"/>
          <w:sz w:val="32"/>
          <w:szCs w:val="32"/>
        </w:rPr>
        <w:t xml:space="preserve">to save Tim and these </w:t>
      </w:r>
      <w:r w:rsidR="008B626D">
        <w:rPr>
          <w:rFonts w:ascii="Humana Serif ITC TT-Light" w:hAnsi="Humana Serif ITC TT-Light" w:cs="Cambria"/>
          <w:sz w:val="32"/>
          <w:szCs w:val="32"/>
        </w:rPr>
        <w:t xml:space="preserve">other </w:t>
      </w:r>
      <w:r w:rsidRPr="00713F33">
        <w:rPr>
          <w:rFonts w:ascii="Humana Serif ITC TT-Light" w:hAnsi="Humana Serif ITC TT-Light" w:cs="Cambria"/>
          <w:sz w:val="32"/>
          <w:szCs w:val="32"/>
        </w:rPr>
        <w:t>children in danger of being charmed.</w:t>
      </w:r>
    </w:p>
    <w:p w14:paraId="49A4C57B"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5138E7D5" w14:textId="77777777" w:rsidR="00D46EC1" w:rsidRPr="00713F33" w:rsidRDefault="002F4A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w:t>
      </w:r>
      <w:r>
        <w:rPr>
          <w:rFonts w:ascii="Humana Serif ITC TT-Light" w:hAnsi="Humana Serif ITC TT-Light" w:cs="Cambria"/>
          <w:b/>
          <w:sz w:val="32"/>
          <w:szCs w:val="32"/>
        </w:rPr>
        <w:t>4</w:t>
      </w:r>
      <w:r>
        <w:rPr>
          <w:rFonts w:ascii="Humana Serif ITC TT-Light" w:hAnsi="Humana Serif ITC TT-Light" w:cs="Cambria"/>
          <w:b/>
          <w:sz w:val="32"/>
          <w:szCs w:val="32"/>
        </w:rPr>
        <w:t xml:space="preserve">: </w:t>
      </w:r>
      <w:r w:rsidR="00D46EC1" w:rsidRPr="003056D9">
        <w:rPr>
          <w:rFonts w:ascii="Humana Serif ITC TT-Light" w:hAnsi="Humana Serif ITC TT-Light" w:cs="Cambria"/>
          <w:b/>
          <w:sz w:val="32"/>
          <w:szCs w:val="32"/>
        </w:rPr>
        <w:t>Look for the Broken Heart</w:t>
      </w:r>
      <w:r w:rsidR="00D46EC1" w:rsidRPr="00713F33">
        <w:rPr>
          <w:rFonts w:ascii="Humana Serif ITC TT-Light" w:hAnsi="Humana Serif ITC TT-Light" w:cs="Cambria"/>
          <w:sz w:val="32"/>
          <w:szCs w:val="32"/>
        </w:rPr>
        <w:t xml:space="preserve"> in tales of brave knights.</w:t>
      </w:r>
      <w:r w:rsidR="003056D9">
        <w:rPr>
          <w:rFonts w:ascii="Humana Serif ITC TT-Light" w:hAnsi="Humana Serif ITC TT-Light" w:cs="Cambria"/>
          <w:sz w:val="32"/>
          <w:szCs w:val="32"/>
        </w:rPr>
        <w:t xml:space="preserve">  </w:t>
      </w:r>
      <w:r w:rsidR="003056D9" w:rsidRPr="003056D9">
        <w:rPr>
          <w:rFonts w:ascii="Humana Serif ITC TT-Light" w:hAnsi="Humana Serif ITC TT-Light" w:cs="Cambria"/>
          <w:color w:val="FF0000"/>
          <w:sz w:val="32"/>
          <w:szCs w:val="32"/>
        </w:rPr>
        <w:t>Programmer adds additional clues here.</w:t>
      </w:r>
    </w:p>
    <w:p w14:paraId="0F22C2A7"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43924634"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5D9C01F2"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45037E93"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321BA931"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6A3683D5"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486C63B6" w14:textId="77777777" w:rsidR="003056D9" w:rsidRPr="003056D9" w:rsidRDefault="003056D9" w:rsidP="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sz w:val="32"/>
          <w:szCs w:val="32"/>
        </w:rPr>
      </w:pPr>
      <w:r>
        <w:rPr>
          <w:rFonts w:ascii="Humana Serif ITC TT-Light" w:hAnsi="Humana Serif ITC TT-Light" w:cs="Cambria"/>
          <w:i/>
          <w:sz w:val="32"/>
          <w:szCs w:val="32"/>
        </w:rPr>
        <w:t xml:space="preserve"> </w:t>
      </w:r>
    </w:p>
    <w:p w14:paraId="013A1516"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2C47A9E9"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544E1CF9"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53BA4CD1"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2D21D3AE"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05C28751"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12CDDE62"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712BE2AF" w14:textId="77777777" w:rsidR="00DF21B9" w:rsidRDefault="00DF21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045064E9" w14:textId="77777777" w:rsidR="002616AB" w:rsidRDefault="002616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BA44730" w14:textId="65E71222" w:rsidR="00DF21B9" w:rsidRDefault="002616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noProof/>
          <w:sz w:val="32"/>
          <w:szCs w:val="32"/>
        </w:rPr>
        <w:drawing>
          <wp:inline distT="0" distB="0" distL="0" distR="0" wp14:anchorId="7A0598D9" wp14:editId="6E58F3D0">
            <wp:extent cx="3137535" cy="3774428"/>
            <wp:effectExtent l="0" t="0" r="0" b="0"/>
            <wp:docPr id="6" name="Picture 6" descr="Macintosh HD:Users:kirstencappy:Desktop:JFOX Rookskill Castle:CCRC Parts with scissor:FOX CCRC Kat heart DIVIDED top left 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rstencappy:Desktop:JFOX Rookskill Castle:CCRC Parts with scissor:FOX CCRC Kat heart DIVIDED top left CU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7535" cy="3774428"/>
                    </a:xfrm>
                    <a:prstGeom prst="rect">
                      <a:avLst/>
                    </a:prstGeom>
                    <a:noFill/>
                    <a:ln>
                      <a:noFill/>
                    </a:ln>
                  </pic:spPr>
                </pic:pic>
              </a:graphicData>
            </a:graphic>
          </wp:inline>
        </w:drawing>
      </w:r>
      <w:bookmarkStart w:id="0" w:name="_GoBack"/>
      <w:bookmarkEnd w:id="0"/>
    </w:p>
    <w:p w14:paraId="284BE0C5" w14:textId="14F714D6" w:rsidR="00DF21B9" w:rsidRDefault="00DF21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503D3CFD" w14:textId="250678AE" w:rsidR="003056D9" w:rsidRPr="00BB347D"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sz w:val="32"/>
          <w:szCs w:val="32"/>
        </w:rPr>
      </w:pPr>
      <w:r w:rsidRPr="00BB347D">
        <w:rPr>
          <w:rFonts w:ascii="Humana Serif ITC TT-Light" w:hAnsi="Humana Serif ITC TT-Light" w:cs="Cambria"/>
          <w:i/>
          <w:sz w:val="32"/>
          <w:szCs w:val="32"/>
        </w:rPr>
        <w:t>“Bu</w:t>
      </w:r>
      <w:r w:rsidR="00D46EC1" w:rsidRPr="00BB347D">
        <w:rPr>
          <w:rFonts w:ascii="Humana Serif ITC TT-Light" w:hAnsi="Humana Serif ITC TT-Light" w:cs="Cambria"/>
          <w:i/>
          <w:sz w:val="32"/>
          <w:szCs w:val="32"/>
        </w:rPr>
        <w:t xml:space="preserve">t we’ve got no time now, Cook, for anything but the other children,” Kat said. “We’ve stopped her for now, but I fear she’ll make an escape, and then be after us all. Please help us convince Hugo to let us see the others.” </w:t>
      </w:r>
    </w:p>
    <w:p w14:paraId="58599B36"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00A456A4"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3056D9">
        <w:rPr>
          <w:rFonts w:ascii="Humana Serif ITC TT-Light" w:hAnsi="Humana Serif ITC TT-Light" w:cs="Cambria"/>
          <w:b/>
          <w:sz w:val="32"/>
          <w:szCs w:val="32"/>
        </w:rPr>
        <w:t>—The Charmed Children of Rookskill Castle</w:t>
      </w:r>
    </w:p>
    <w:p w14:paraId="3B9C73E5"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7C16F95F" w14:textId="77777777" w:rsidR="00D46EC1" w:rsidRPr="00713F33" w:rsidRDefault="002F4A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w:t>
      </w:r>
      <w:r>
        <w:rPr>
          <w:rFonts w:ascii="Humana Serif ITC TT-Light" w:hAnsi="Humana Serif ITC TT-Light" w:cs="Cambria"/>
          <w:b/>
          <w:sz w:val="32"/>
          <w:szCs w:val="32"/>
        </w:rPr>
        <w:t>5</w:t>
      </w:r>
      <w:r>
        <w:rPr>
          <w:rFonts w:ascii="Humana Serif ITC TT-Light" w:hAnsi="Humana Serif ITC TT-Light" w:cs="Cambria"/>
          <w:b/>
          <w:sz w:val="32"/>
          <w:szCs w:val="32"/>
        </w:rPr>
        <w:t xml:space="preserve">: </w:t>
      </w:r>
      <w:r w:rsidR="00D46EC1" w:rsidRPr="00713F33">
        <w:rPr>
          <w:rFonts w:ascii="Humana Serif ITC TT-Light" w:hAnsi="Humana Serif ITC TT-Light" w:cs="Cambria"/>
          <w:b/>
          <w:bCs/>
          <w:sz w:val="32"/>
          <w:szCs w:val="32"/>
        </w:rPr>
        <w:t>Seek the Other Children</w:t>
      </w:r>
      <w:r w:rsidR="00D46EC1" w:rsidRPr="00713F33">
        <w:rPr>
          <w:rFonts w:ascii="Humana Serif ITC TT-Light" w:hAnsi="Humana Serif ITC TT-Light" w:cs="Cambria"/>
          <w:sz w:val="32"/>
          <w:szCs w:val="32"/>
        </w:rPr>
        <w:t xml:space="preserve"> </w:t>
      </w:r>
      <w:r w:rsidR="008B626D">
        <w:rPr>
          <w:rFonts w:ascii="Humana Serif ITC TT-Light" w:hAnsi="Humana Serif ITC TT-Light" w:cs="Cambria"/>
          <w:sz w:val="32"/>
          <w:szCs w:val="32"/>
        </w:rPr>
        <w:t>who</w:t>
      </w:r>
      <w:r w:rsidR="00D46EC1" w:rsidRPr="00713F33">
        <w:rPr>
          <w:rFonts w:ascii="Humana Serif ITC TT-Light" w:hAnsi="Humana Serif ITC TT-Light" w:cs="Cambria"/>
          <w:sz w:val="32"/>
          <w:szCs w:val="32"/>
        </w:rPr>
        <w:t xml:space="preserve"> wear the symbol of </w:t>
      </w:r>
      <w:r w:rsidR="008B626D">
        <w:rPr>
          <w:rFonts w:ascii="Humana Serif ITC TT-Light" w:hAnsi="Humana Serif ITC TT-Light" w:cs="Cambria"/>
          <w:sz w:val="32"/>
          <w:szCs w:val="32"/>
        </w:rPr>
        <w:t xml:space="preserve">the fish, the boot, and the cat. </w:t>
      </w:r>
      <w:r w:rsidR="00D46EC1" w:rsidRPr="00713F33">
        <w:rPr>
          <w:rFonts w:ascii="Humana Serif ITC TT-Light" w:hAnsi="Humana Serif ITC TT-Light" w:cs="Cambria"/>
          <w:sz w:val="32"/>
          <w:szCs w:val="32"/>
        </w:rPr>
        <w:t xml:space="preserve"> Together you will solve the mystery of this Broken Heart and perhaps rescue the Charmed Children of Rookskill Castle.</w:t>
      </w:r>
    </w:p>
    <w:p w14:paraId="1869AD5F"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sectPr w:rsidR="00D46EC1" w:rsidRPr="00713F33" w:rsidSect="007F2D0A">
      <w:headerReference w:type="default" r:id="rId12"/>
      <w:footerReference w:type="even" r:id="rId13"/>
      <w:footerReference w:type="default" r:id="rId14"/>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2975E" w14:textId="77777777" w:rsidR="00FE24B9" w:rsidRDefault="00FE24B9" w:rsidP="00D46EC1">
      <w:r>
        <w:separator/>
      </w:r>
    </w:p>
  </w:endnote>
  <w:endnote w:type="continuationSeparator" w:id="0">
    <w:p w14:paraId="02797AC2" w14:textId="77777777" w:rsidR="00FE24B9" w:rsidRDefault="00FE24B9" w:rsidP="00D46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umana Serif ITC TT-Light">
    <w:panose1 w:val="000003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umana Serif ITC TT-Medium">
    <w:panose1 w:val="00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27D24" w14:textId="77777777" w:rsidR="00FE24B9" w:rsidRDefault="00337A50" w:rsidP="00FE24B9">
    <w:pPr>
      <w:pStyle w:val="Footer"/>
      <w:framePr w:wrap="around" w:vAnchor="text" w:hAnchor="margin" w:xAlign="right" w:y="1"/>
      <w:rPr>
        <w:rStyle w:val="PageNumber"/>
      </w:rPr>
    </w:pPr>
    <w:r>
      <w:rPr>
        <w:rStyle w:val="PageNumber"/>
      </w:rPr>
      <w:fldChar w:fldCharType="begin"/>
    </w:r>
    <w:r w:rsidR="00FE24B9">
      <w:rPr>
        <w:rStyle w:val="PageNumber"/>
      </w:rPr>
      <w:instrText xml:space="preserve">PAGE  </w:instrText>
    </w:r>
    <w:r>
      <w:rPr>
        <w:rStyle w:val="PageNumber"/>
      </w:rPr>
      <w:fldChar w:fldCharType="end"/>
    </w:r>
  </w:p>
  <w:p w14:paraId="5CD7A31F" w14:textId="77777777" w:rsidR="00FE24B9" w:rsidRDefault="00337A50" w:rsidP="00DF21B9">
    <w:pPr>
      <w:pStyle w:val="Footer"/>
      <w:framePr w:wrap="around" w:vAnchor="text" w:hAnchor="margin" w:xAlign="right" w:y="1"/>
      <w:ind w:right="360"/>
      <w:rPr>
        <w:rStyle w:val="PageNumber"/>
      </w:rPr>
    </w:pPr>
    <w:r>
      <w:rPr>
        <w:rStyle w:val="PageNumber"/>
      </w:rPr>
      <w:fldChar w:fldCharType="begin"/>
    </w:r>
    <w:r w:rsidR="00FE24B9">
      <w:rPr>
        <w:rStyle w:val="PageNumber"/>
      </w:rPr>
      <w:instrText xml:space="preserve">PAGE  </w:instrText>
    </w:r>
    <w:r>
      <w:rPr>
        <w:rStyle w:val="PageNumber"/>
      </w:rPr>
      <w:fldChar w:fldCharType="end"/>
    </w:r>
  </w:p>
  <w:p w14:paraId="5799BC52" w14:textId="77777777" w:rsidR="00FE24B9" w:rsidRDefault="00FE24B9" w:rsidP="00DF21B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00E37" w14:textId="77777777" w:rsidR="00FE24B9" w:rsidRDefault="00337A50" w:rsidP="00FE24B9">
    <w:pPr>
      <w:pStyle w:val="Footer"/>
      <w:framePr w:wrap="around" w:vAnchor="text" w:hAnchor="margin" w:xAlign="right" w:y="1"/>
      <w:rPr>
        <w:rStyle w:val="PageNumber"/>
      </w:rPr>
    </w:pPr>
    <w:r>
      <w:rPr>
        <w:rStyle w:val="PageNumber"/>
      </w:rPr>
      <w:fldChar w:fldCharType="begin"/>
    </w:r>
    <w:r w:rsidR="00FE24B9">
      <w:rPr>
        <w:rStyle w:val="PageNumber"/>
      </w:rPr>
      <w:instrText xml:space="preserve">PAGE  </w:instrText>
    </w:r>
    <w:r>
      <w:rPr>
        <w:rStyle w:val="PageNumber"/>
      </w:rPr>
      <w:fldChar w:fldCharType="separate"/>
    </w:r>
    <w:r w:rsidR="002616AB">
      <w:rPr>
        <w:rStyle w:val="PageNumber"/>
        <w:noProof/>
      </w:rPr>
      <w:t>1</w:t>
    </w:r>
    <w:r>
      <w:rPr>
        <w:rStyle w:val="PageNumber"/>
      </w:rPr>
      <w:fldChar w:fldCharType="end"/>
    </w:r>
  </w:p>
  <w:p w14:paraId="039E1AF1" w14:textId="77777777" w:rsidR="00FE24B9" w:rsidRPr="00DF21B9" w:rsidRDefault="00FE24B9" w:rsidP="00DF21B9">
    <w:pPr>
      <w:pStyle w:val="Footer"/>
      <w:framePr w:w="68" w:wrap="around" w:vAnchor="text" w:hAnchor="page" w:x="10702" w:y="-19"/>
      <w:ind w:right="360"/>
      <w:rPr>
        <w:rStyle w:val="PageNumber"/>
      </w:rPr>
    </w:pPr>
  </w:p>
  <w:p w14:paraId="637C438D" w14:textId="77777777" w:rsidR="00FE24B9" w:rsidRPr="00713F33" w:rsidRDefault="00FE24B9" w:rsidP="00DF21B9">
    <w:pPr>
      <w:pStyle w:val="Footer"/>
      <w:ind w:right="360"/>
      <w:jc w:val="center"/>
    </w:pPr>
    <w:r>
      <w:rPr>
        <w:rFonts w:ascii="Humana Serif ITC TT-Light" w:hAnsi="Humana Serif ITC TT-Light" w:cs="Humana Serif ITC TT-Light"/>
      </w:rPr>
      <w:t xml:space="preserve">This mystery comes from the novel </w:t>
    </w:r>
    <w:r>
      <w:rPr>
        <w:rFonts w:ascii="Humana Serif ITC TT-Medium" w:hAnsi="Humana Serif ITC TT-Medium" w:cs="Humana Serif ITC TT-Medium"/>
      </w:rPr>
      <w:t>The Charmed Children of Rookskill Castle</w:t>
    </w:r>
    <w:r>
      <w:rPr>
        <w:rFonts w:ascii="Humana Serif ITC TT-Light" w:hAnsi="Humana Serif ITC TT-Light" w:cs="Humana Serif ITC TT-Light"/>
      </w:rPr>
      <w:t xml:space="preserve"> by Janet Fox (Viking).   </w:t>
    </w:r>
    <w:r>
      <w:rPr>
        <w:rFonts w:ascii="Humana Serif ITC TT-Light" w:hAnsi="Humana Serif ITC TT-Light" w:cs="Humana Serif ITC TT-Light"/>
      </w:rPr>
      <w:br/>
      <w:t xml:space="preserve">Explore more at RookskillCastle.com.  Illustrations </w:t>
    </w:r>
    <w:r>
      <w:rPr>
        <w:rFonts w:ascii="Century Gothic" w:hAnsi="Century Gothic" w:cs="Century Gothic"/>
        <w:sz w:val="21"/>
        <w:szCs w:val="21"/>
      </w:rPr>
      <w:t>©</w:t>
    </w:r>
    <w:r>
      <w:rPr>
        <w:rFonts w:ascii="Humana Serif ITC TT-Light" w:hAnsi="Humana Serif ITC TT-Light" w:cs="Humana Serif ITC TT-Light"/>
        <w:sz w:val="21"/>
        <w:szCs w:val="21"/>
      </w:rPr>
      <w:t xml:space="preserve"> </w:t>
    </w:r>
    <w:r>
      <w:rPr>
        <w:rFonts w:ascii="Humana Serif ITC TT-Light" w:hAnsi="Humana Serif ITC TT-Light" w:cs="Humana Serif ITC TT-Light"/>
      </w:rPr>
      <w:t>Greg Ruth.</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EF351F" w14:textId="77777777" w:rsidR="00FE24B9" w:rsidRDefault="00FE24B9" w:rsidP="00D46EC1">
      <w:r>
        <w:separator/>
      </w:r>
    </w:p>
  </w:footnote>
  <w:footnote w:type="continuationSeparator" w:id="0">
    <w:p w14:paraId="5F6164AE" w14:textId="77777777" w:rsidR="00FE24B9" w:rsidRDefault="00FE24B9" w:rsidP="00D46E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6AAA2" w14:textId="77777777" w:rsidR="00FE24B9" w:rsidRPr="003056D9" w:rsidRDefault="00FE24B9" w:rsidP="00D46EC1">
    <w:pPr>
      <w:pStyle w:val="Header"/>
      <w:jc w:val="center"/>
      <w:rPr>
        <w:rFonts w:ascii="Humana Serif ITC TT-Light" w:hAnsi="Humana Serif ITC TT-Light"/>
        <w:sz w:val="56"/>
        <w:szCs w:val="56"/>
      </w:rPr>
    </w:pPr>
    <w:r>
      <w:rPr>
        <w:rFonts w:ascii="Humana Serif ITC TT-Light" w:hAnsi="Humana Serif ITC TT-Light"/>
        <w:noProof/>
        <w:sz w:val="56"/>
        <w:szCs w:val="56"/>
      </w:rPr>
      <w:drawing>
        <wp:anchor distT="0" distB="0" distL="114300" distR="114300" simplePos="0" relativeHeight="251659264" behindDoc="0" locked="0" layoutInCell="1" allowOverlap="1" wp14:anchorId="05D33429" wp14:editId="1284BC00">
          <wp:simplePos x="0" y="0"/>
          <wp:positionH relativeFrom="column">
            <wp:posOffset>318135</wp:posOffset>
          </wp:positionH>
          <wp:positionV relativeFrom="paragraph">
            <wp:posOffset>-187960</wp:posOffset>
          </wp:positionV>
          <wp:extent cx="311150" cy="574040"/>
          <wp:effectExtent l="0" t="0" r="0" b="10160"/>
          <wp:wrapTight wrapText="bothSides">
            <wp:wrapPolygon edited="0">
              <wp:start x="0" y="0"/>
              <wp:lineTo x="0" y="21027"/>
              <wp:lineTo x="19396" y="21027"/>
              <wp:lineTo x="19396" y="0"/>
              <wp:lineTo x="0" y="0"/>
            </wp:wrapPolygon>
          </wp:wrapTight>
          <wp:docPr id="2" name="Picture 2" descr="hunch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nchb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0" cy="574040"/>
                  </a:xfrm>
                  <a:prstGeom prst="rect">
                    <a:avLst/>
                  </a:prstGeom>
                  <a:noFill/>
                  <a:ln>
                    <a:noFill/>
                  </a:ln>
                </pic:spPr>
              </pic:pic>
            </a:graphicData>
          </a:graphic>
        </wp:anchor>
      </w:drawing>
    </w:r>
    <w:r>
      <w:rPr>
        <w:rFonts w:ascii="Humana Serif ITC TT-Light" w:hAnsi="Humana Serif ITC TT-Light"/>
        <w:noProof/>
        <w:sz w:val="56"/>
        <w:szCs w:val="56"/>
      </w:rPr>
      <w:drawing>
        <wp:anchor distT="0" distB="0" distL="114300" distR="114300" simplePos="0" relativeHeight="251660288" behindDoc="0" locked="0" layoutInCell="1" allowOverlap="1" wp14:anchorId="092CFAD5" wp14:editId="1D9F8503">
          <wp:simplePos x="0" y="0"/>
          <wp:positionH relativeFrom="column">
            <wp:posOffset>5423535</wp:posOffset>
          </wp:positionH>
          <wp:positionV relativeFrom="paragraph">
            <wp:posOffset>-187960</wp:posOffset>
          </wp:positionV>
          <wp:extent cx="311150" cy="574040"/>
          <wp:effectExtent l="0" t="0" r="0" b="10160"/>
          <wp:wrapThrough wrapText="bothSides">
            <wp:wrapPolygon edited="0">
              <wp:start x="0" y="0"/>
              <wp:lineTo x="0" y="21027"/>
              <wp:lineTo x="19396" y="21027"/>
              <wp:lineTo x="19396" y="0"/>
              <wp:lineTo x="0" y="0"/>
            </wp:wrapPolygon>
          </wp:wrapThrough>
          <wp:docPr id="3" name="Picture 3" descr="hunch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chb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0" cy="574040"/>
                  </a:xfrm>
                  <a:prstGeom prst="rect">
                    <a:avLst/>
                  </a:prstGeom>
                  <a:noFill/>
                  <a:ln>
                    <a:noFill/>
                  </a:ln>
                </pic:spPr>
              </pic:pic>
            </a:graphicData>
          </a:graphic>
        </wp:anchor>
      </w:drawing>
    </w:r>
    <w:r w:rsidRPr="003056D9">
      <w:rPr>
        <w:rFonts w:ascii="Humana Serif ITC TT-Light" w:hAnsi="Humana Serif ITC TT-Light"/>
        <w:noProof/>
        <w:sz w:val="56"/>
        <w:szCs w:val="56"/>
      </w:rPr>
      <w:t xml:space="preserve">Save the Charmed Child, </w:t>
    </w:r>
    <w:r w:rsidRPr="003056D9">
      <w:rPr>
        <w:rFonts w:ascii="Humana Serif ITC TT-Light" w:hAnsi="Humana Serif ITC TT-Light"/>
        <w:sz w:val="56"/>
        <w:szCs w:val="56"/>
      </w:rPr>
      <w:t>Tim</w:t>
    </w:r>
  </w:p>
  <w:p w14:paraId="192CFBB6" w14:textId="77777777" w:rsidR="00FE24B9" w:rsidRDefault="00FE24B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D46EC1"/>
    <w:rsid w:val="002616AB"/>
    <w:rsid w:val="002F4ADE"/>
    <w:rsid w:val="003056D9"/>
    <w:rsid w:val="00337A50"/>
    <w:rsid w:val="003700E3"/>
    <w:rsid w:val="00672D6B"/>
    <w:rsid w:val="00713F33"/>
    <w:rsid w:val="007F2D0A"/>
    <w:rsid w:val="00806921"/>
    <w:rsid w:val="00822D7E"/>
    <w:rsid w:val="008B626D"/>
    <w:rsid w:val="00A450DD"/>
    <w:rsid w:val="00BB347D"/>
    <w:rsid w:val="00D46EC1"/>
    <w:rsid w:val="00DF21B9"/>
    <w:rsid w:val="00E5392C"/>
    <w:rsid w:val="00FE24B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B81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D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EC1"/>
    <w:pPr>
      <w:tabs>
        <w:tab w:val="center" w:pos="4320"/>
        <w:tab w:val="right" w:pos="8640"/>
      </w:tabs>
    </w:pPr>
  </w:style>
  <w:style w:type="character" w:customStyle="1" w:styleId="HeaderChar">
    <w:name w:val="Header Char"/>
    <w:basedOn w:val="DefaultParagraphFont"/>
    <w:link w:val="Header"/>
    <w:uiPriority w:val="99"/>
    <w:rsid w:val="00D46EC1"/>
  </w:style>
  <w:style w:type="paragraph" w:styleId="Footer">
    <w:name w:val="footer"/>
    <w:basedOn w:val="Normal"/>
    <w:link w:val="FooterChar"/>
    <w:uiPriority w:val="99"/>
    <w:unhideWhenUsed/>
    <w:rsid w:val="00D46EC1"/>
    <w:pPr>
      <w:tabs>
        <w:tab w:val="center" w:pos="4320"/>
        <w:tab w:val="right" w:pos="8640"/>
      </w:tabs>
    </w:pPr>
  </w:style>
  <w:style w:type="character" w:customStyle="1" w:styleId="FooterChar">
    <w:name w:val="Footer Char"/>
    <w:basedOn w:val="DefaultParagraphFont"/>
    <w:link w:val="Footer"/>
    <w:uiPriority w:val="99"/>
    <w:rsid w:val="00D46EC1"/>
  </w:style>
  <w:style w:type="character" w:styleId="PageNumber">
    <w:name w:val="page number"/>
    <w:basedOn w:val="DefaultParagraphFont"/>
    <w:uiPriority w:val="99"/>
    <w:semiHidden/>
    <w:unhideWhenUsed/>
    <w:rsid w:val="00DF21B9"/>
  </w:style>
  <w:style w:type="paragraph" w:styleId="BalloonText">
    <w:name w:val="Balloon Text"/>
    <w:basedOn w:val="Normal"/>
    <w:link w:val="BalloonTextChar"/>
    <w:uiPriority w:val="99"/>
    <w:semiHidden/>
    <w:unhideWhenUsed/>
    <w:rsid w:val="00FE24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24B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EC1"/>
    <w:pPr>
      <w:tabs>
        <w:tab w:val="center" w:pos="4320"/>
        <w:tab w:val="right" w:pos="8640"/>
      </w:tabs>
    </w:pPr>
  </w:style>
  <w:style w:type="character" w:customStyle="1" w:styleId="HeaderChar">
    <w:name w:val="Header Char"/>
    <w:basedOn w:val="DefaultParagraphFont"/>
    <w:link w:val="Header"/>
    <w:uiPriority w:val="99"/>
    <w:rsid w:val="00D46EC1"/>
  </w:style>
  <w:style w:type="paragraph" w:styleId="Footer">
    <w:name w:val="footer"/>
    <w:basedOn w:val="Normal"/>
    <w:link w:val="FooterChar"/>
    <w:uiPriority w:val="99"/>
    <w:unhideWhenUsed/>
    <w:rsid w:val="00D46EC1"/>
    <w:pPr>
      <w:tabs>
        <w:tab w:val="center" w:pos="4320"/>
        <w:tab w:val="right" w:pos="8640"/>
      </w:tabs>
    </w:pPr>
  </w:style>
  <w:style w:type="character" w:customStyle="1" w:styleId="FooterChar">
    <w:name w:val="Footer Char"/>
    <w:basedOn w:val="DefaultParagraphFont"/>
    <w:link w:val="Footer"/>
    <w:uiPriority w:val="99"/>
    <w:rsid w:val="00D46EC1"/>
  </w:style>
  <w:style w:type="character" w:styleId="PageNumber">
    <w:name w:val="page number"/>
    <w:basedOn w:val="DefaultParagraphFont"/>
    <w:uiPriority w:val="99"/>
    <w:semiHidden/>
    <w:unhideWhenUsed/>
    <w:rsid w:val="00DF21B9"/>
  </w:style>
  <w:style w:type="paragraph" w:styleId="BalloonText">
    <w:name w:val="Balloon Text"/>
    <w:basedOn w:val="Normal"/>
    <w:link w:val="BalloonTextChar"/>
    <w:uiPriority w:val="99"/>
    <w:semiHidden/>
    <w:unhideWhenUsed/>
    <w:rsid w:val="00FE24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24B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436</Words>
  <Characters>2490</Characters>
  <Application>Microsoft Macintosh Word</Application>
  <DocSecurity>0</DocSecurity>
  <Lines>20</Lines>
  <Paragraphs>5</Paragraphs>
  <ScaleCrop>false</ScaleCrop>
  <Company/>
  <LinksUpToDate>false</LinksUpToDate>
  <CharactersWithSpaces>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cp:lastPrinted>2016-07-05T18:28:00Z</cp:lastPrinted>
  <dcterms:created xsi:type="dcterms:W3CDTF">2016-07-05T18:33:00Z</dcterms:created>
  <dcterms:modified xsi:type="dcterms:W3CDTF">2016-07-06T20:52:00Z</dcterms:modified>
</cp:coreProperties>
</file>